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krea-swiss-ai-execution-proposal"/>
    <w:p>
      <w:pPr>
        <w:pStyle w:val="Heading1"/>
      </w:pPr>
      <w:r>
        <w:t xml:space="preserve">KREA Swiss: AI Execution Proposal</w:t>
      </w:r>
    </w:p>
    <w:p>
      <w:pPr>
        <w:pStyle w:val="FirstParagraph"/>
      </w:pPr>
      <w:r>
        <w:rPr>
          <w:b/>
          <w:bCs/>
        </w:rPr>
        <w:t xml:space="preserve">Accelerating the Search Strike Plan</w:t>
      </w:r>
    </w:p>
    <w:p>
      <w:pPr>
        <w:pStyle w:val="BodyText"/>
      </w:pPr>
      <w:r>
        <w:t xml:space="preserve">To execute the</w:t>
      </w:r>
      <w:r>
        <w:t xml:space="preserve"> </w:t>
      </w:r>
      <w:r>
        <w:rPr>
          <w:i/>
          <w:iCs/>
        </w:rPr>
        <w:t xml:space="preserve">Search Strike Plan</w:t>
      </w:r>
      <w:r>
        <w:t xml:space="preserve"> </w:t>
      </w:r>
      <w:r>
        <w:t xml:space="preserve">efficiently, we can deploy custom autonomous AI agents. This approach eliminates the need to hire freelance copywriters, drastically reduces manual data-entry hours, and ensures a perfectly consistent, brand-accurate output.</w:t>
      </w:r>
    </w:p>
    <w:bookmarkStart w:id="9" w:name="how-we-supercharge-the-ai"/>
    <w:p>
      <w:pPr>
        <w:pStyle w:val="Heading2"/>
      </w:pPr>
      <w:r>
        <w:t xml:space="preserve">1. How We</w:t>
      </w:r>
      <w:r>
        <w:t xml:space="preserve"> </w:t>
      </w:r>
      <w:r>
        <w:t xml:space="preserve">“Supercharge”</w:t>
      </w:r>
      <w:r>
        <w:t xml:space="preserve"> </w:t>
      </w:r>
      <w:r>
        <w:t xml:space="preserve">the AI</w:t>
      </w:r>
    </w:p>
    <w:p>
      <w:pPr>
        <w:pStyle w:val="FirstParagraph"/>
      </w:pPr>
      <w:r>
        <w:t xml:space="preserve">To ensure the AI sounds exactly like a precise, authoritative, Swiss-engineered brand (and avoids generic marketing</w:t>
      </w:r>
      <w:r>
        <w:t xml:space="preserve"> </w:t>
      </w:r>
      <w:r>
        <w:t xml:space="preserve">“fluff”</w:t>
      </w:r>
      <w:r>
        <w:t xml:space="preserve">), we will build a custom persona.</w:t>
      </w:r>
    </w:p>
    <w:p>
      <w:pPr>
        <w:pStyle w:val="BodyText"/>
      </w:pPr>
      <w:r>
        <w:rPr>
          <w:b/>
          <w:bCs/>
        </w:rPr>
        <w:t xml:space="preserve">What we need from you to lock this in:</w:t>
      </w:r>
      <w:r>
        <w:t xml:space="preserve"> </w:t>
      </w:r>
      <w:r>
        <w:t xml:space="preserve">* 2 to 3 examples of your best-performing outbound emails or copy.</w:t>
      </w:r>
      <w:r>
        <w:t xml:space="preserve"> </w:t>
      </w:r>
      <w:r>
        <w:t xml:space="preserve">* The</w:t>
      </w:r>
      <w:r>
        <w:t xml:space="preserve"> </w:t>
      </w:r>
      <w:r>
        <w:t xml:space="preserve">“Green Light”</w:t>
      </w:r>
      <w:r>
        <w:t xml:space="preserve"> </w:t>
      </w:r>
      <w:r>
        <w:t xml:space="preserve">to begin agent construction.</w:t>
      </w:r>
      <w:r>
        <w:t xml:space="preserve"> </w:t>
      </w:r>
      <w:r>
        <w:rPr>
          <w:i/>
          <w:iCs/>
        </w:rPr>
        <w:t xml:space="preserve">(Note: We already have the website data and image folders locally, so we do not need those).</w:t>
      </w:r>
    </w:p>
    <w:p>
      <w:r>
        <w:pict>
          <v:rect style="width:0;height:1.5pt" o:hralign="center" o:hrstd="t" o:hr="t"/>
        </w:pict>
      </w:r>
    </w:p>
    <w:bookmarkEnd w:id="9"/>
    <w:bookmarkStart w:id="14" w:name="the-ai-execution-breakdown"/>
    <w:p>
      <w:pPr>
        <w:pStyle w:val="Heading2"/>
      </w:pPr>
      <w:r>
        <w:t xml:space="preserve">2. The AI Execution Breakdown</w:t>
      </w:r>
    </w:p>
    <w:bookmarkStart w:id="10" w:name="phase-1-foundation-seo"/>
    <w:p>
      <w:pPr>
        <w:pStyle w:val="Heading3"/>
      </w:pPr>
      <w:r>
        <w:t xml:space="preserve">Phase 1: Foundation (SEO)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Image Alt Text Automation:</w:t>
      </w:r>
      <w:r>
        <w:t xml:space="preserve"> </w:t>
      </w:r>
      <w:r>
        <w:t xml:space="preserve">Instead of manually writing SEO metadata for every product photo, we will feed the image directory to an AI agent to instantly generate keyword-optimized</w:t>
      </w:r>
      <w:r>
        <w:t xml:space="preserve"> </w:t>
      </w:r>
      <w:r>
        <w:rPr>
          <w:rStyle w:val="VerbatimChar"/>
        </w:rPr>
        <w:t xml:space="preserve">Alt Text</w:t>
      </w:r>
      <w:r>
        <w:t xml:space="preserve"> </w:t>
      </w:r>
      <w:r>
        <w:t xml:space="preserve">for the entire media library.</w:t>
      </w:r>
    </w:p>
    <w:bookmarkEnd w:id="10"/>
    <w:bookmarkStart w:id="11" w:name="phase-2-content-organic-presence"/>
    <w:p>
      <w:pPr>
        <w:pStyle w:val="Heading3"/>
      </w:pPr>
      <w:r>
        <w:t xml:space="preserve">Phase 2: Content &amp; Organic Presence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Zero-Cost Blog Content:</w:t>
      </w:r>
      <w:r>
        <w:t xml:space="preserve"> </w:t>
      </w:r>
      <w:r>
        <w:t xml:space="preserve">We will configure a dedicated AI writing agent to draft all 5 SEO articles outlined in the strike plan. It will naturally weave in focus keywords, format them for WordPress, and eliminate the need for Fiverr/Upwork freelancers.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The Reddit</w:t>
      </w:r>
      <w:r>
        <w:rPr>
          <w:b/>
          <w:bCs/>
        </w:rPr>
        <w:t xml:space="preserve"> </w:t>
      </w:r>
      <w:r>
        <w:rPr>
          <w:b/>
          <w:bCs/>
        </w:rPr>
        <w:t xml:space="preserve">“Listening Agent”</w:t>
      </w:r>
      <w:r>
        <w:rPr>
          <w:b/>
          <w:bCs/>
        </w:rPr>
        <w:t xml:space="preserve">:</w:t>
      </w:r>
      <w:r>
        <w:t xml:space="preserve"> </w:t>
      </w:r>
      <w:r>
        <w:t xml:space="preserve">Fully automating Reddit bots is risky and can result in brand bans. Instead, we will build a</w:t>
      </w:r>
      <w:r>
        <w:t xml:space="preserve"> </w:t>
      </w:r>
      <w:r>
        <w:t xml:space="preserve">“Listening Agent.”</w:t>
      </w:r>
      <w:r>
        <w:t xml:space="preserve"> </w:t>
      </w:r>
      <w:r>
        <w:t xml:space="preserve">It will scan Reddit 24/7 for keywords like</w:t>
      </w:r>
      <w:r>
        <w:t xml:space="preserve"> </w:t>
      </w:r>
      <w:r>
        <w:t xml:space="preserve">“paint sprayer bakery.”</w:t>
      </w:r>
      <w:r>
        <w:t xml:space="preserve"> </w:t>
      </w:r>
      <w:r>
        <w:t xml:space="preserve">When it finds a relevant thread, it drafts the perfect</w:t>
      </w:r>
      <w:r>
        <w:t xml:space="preserve"> </w:t>
      </w:r>
      <w:r>
        <w:t xml:space="preserve">“doubt-planting”</w:t>
      </w:r>
      <w:r>
        <w:t xml:space="preserve"> </w:t>
      </w:r>
      <w:r>
        <w:t xml:space="preserve">reply and drops it into a Slack channel or email for us to review and post manually.</w:t>
      </w:r>
    </w:p>
    <w:bookmarkEnd w:id="11"/>
    <w:bookmarkStart w:id="12" w:name="X247bb09c8df6ecb621902d48fda621f0c6ea36f"/>
    <w:p>
      <w:pPr>
        <w:pStyle w:val="Heading3"/>
      </w:pPr>
      <w:r>
        <w:t xml:space="preserve">Phase 3: Competitor Action (Reseller Hunting)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Automated Scouting:</w:t>
      </w:r>
      <w:r>
        <w:t xml:space="preserve"> </w:t>
      </w:r>
      <w:r>
        <w:t xml:space="preserve">Our</w:t>
      </w:r>
      <w:r>
        <w:t xml:space="preserve"> </w:t>
      </w:r>
      <w:r>
        <w:rPr>
          <w:rStyle w:val="VerbatimChar"/>
        </w:rPr>
        <w:t xml:space="preserve">/scout</w:t>
      </w:r>
      <w:r>
        <w:t xml:space="preserve"> </w:t>
      </w:r>
      <w:r>
        <w:t xml:space="preserve">agent will scrape Google Ads results, find competitor websites, locate B2B contact emails, and automatically draft a personalized outreach email for each target reseller.</w:t>
      </w:r>
    </w:p>
    <w:bookmarkEnd w:id="12"/>
    <w:bookmarkStart w:id="13" w:name="phase-4-platform-expansion-amazon.de"/>
    <w:p>
      <w:pPr>
        <w:pStyle w:val="Heading3"/>
      </w:pPr>
      <w:r>
        <w:t xml:space="preserve">Phase 4: Platform Expansion (Amazon.de)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Listing Optimization:</w:t>
      </w:r>
      <w:r>
        <w:t xml:space="preserve"> </w:t>
      </w:r>
      <w:r>
        <w:t xml:space="preserve">The AI will write the entire Amazon.de product listing (title, bullet points, and backend search terms) optimized specifically for Amazon’s A9 search algorithm.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examples-of-ai-output"/>
    <w:p>
      <w:pPr>
        <w:pStyle w:val="Heading2"/>
      </w:pPr>
      <w:r>
        <w:t xml:space="preserve">3. Examples of AI Output</w:t>
      </w:r>
    </w:p>
    <w:p>
      <w:pPr>
        <w:pStyle w:val="FirstParagraph"/>
      </w:pPr>
      <w:r>
        <w:t xml:space="preserve">When constrained properly, the AI output is highly factual and indistinguishable from human copywriting.</w:t>
      </w:r>
    </w:p>
    <w:p>
      <w:pPr>
        <w:pStyle w:val="BodyText"/>
      </w:pPr>
      <w:r>
        <w:rPr>
          <w:b/>
          <w:bCs/>
        </w:rPr>
        <w:t xml:space="preserve">Example 1: SEO Image Alt Text</w:t>
      </w:r>
      <w:r>
        <w:t xml:space="preserve"> </w:t>
      </w:r>
      <w:r>
        <w:t xml:space="preserve">&gt;</w:t>
      </w:r>
      <w:r>
        <w:t xml:space="preserve"> </w:t>
      </w:r>
      <w:r>
        <w:t xml:space="preserve">“KREA Swiss multiSPRAY+ electric food sprayer gun being used by a professional baker to apply egg wash to raw croissants. Features a 700ml refillable container and food-grade certified tungsten-carbide cylinder and piston.”</w:t>
      </w:r>
    </w:p>
    <w:p>
      <w:pPr>
        <w:pStyle w:val="BodyText"/>
      </w:pPr>
      <w:r>
        <w:rPr>
          <w:b/>
          <w:bCs/>
        </w:rPr>
        <w:t xml:space="preserve">Example 2: The Blog Article (Excerpt)</w:t>
      </w:r>
      <w:r>
        <w:t xml:space="preserve"> </w:t>
      </w:r>
      <w:r>
        <w:t xml:space="preserve">&gt;</w:t>
      </w:r>
      <w:r>
        <w:t xml:space="preserve"> </w:t>
      </w:r>
      <w:r>
        <w:t xml:space="preserve">“Let’s get straight to the point: using a hardware store paint sprayer for food production is a massive compliance risk. Under EU Regulation 1935/2004, any equipment coming into contact with food must be certified food-safe. A standard paint sprayer contains brass, lead-soldered joints, and industrial lubricants that can easily leach into your glazes. If you are running a professional bakery, you need a certified electric food sprayer gun, not a trip to the hardware store.”</w:t>
      </w:r>
    </w:p>
    <w:p>
      <w:pPr>
        <w:pStyle w:val="BodyText"/>
      </w:pPr>
      <w:r>
        <w:rPr>
          <w:b/>
          <w:bCs/>
        </w:rPr>
        <w:t xml:space="preserve">Example 3: Amazon.de Optimized Bullet Point</w:t>
      </w:r>
      <w:r>
        <w:t xml:space="preserve"> </w:t>
      </w:r>
      <w:r>
        <w:t xml:space="preserve">&gt;</w:t>
      </w:r>
      <w:r>
        <w:t xml:space="preserve"> </w:t>
      </w:r>
      <w:r>
        <w:t xml:space="preserve">“✅</w:t>
      </w:r>
      <w:r>
        <w:t xml:space="preserve"> </w:t>
      </w:r>
      <w:r>
        <w:rPr>
          <w:b/>
          <w:bCs/>
        </w:rPr>
        <w:t xml:space="preserve">100% FOOD-GRADE CERTIFIED:</w:t>
      </w:r>
      <w:r>
        <w:t xml:space="preserve"> </w:t>
      </w:r>
      <w:r>
        <w:t xml:space="preserve">Unlike industrial paint sprayers, the KREA Swiss multiSPRAY+ is fully FDA and EU food-contact compliant. Designed specifically for professional bakeries to safely spray egg wash, butter, oil, and thin glazes without the risk of heavy metal contamination.”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2026-06-10T17:40:09Z</dcterms:created>
  <dcterms:modified xsi:type="dcterms:W3CDTF">2026-06-10T17:40:09Z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